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A" w:rsidRDefault="00FB4B56" w:rsidP="00FB4B56">
      <w:pPr>
        <w:spacing w:after="0"/>
        <w:jc w:val="center"/>
        <w:rPr>
          <w:rFonts w:cs="Times New Roman"/>
          <w:b/>
          <w:sz w:val="28"/>
          <w:szCs w:val="26"/>
        </w:rPr>
      </w:pPr>
      <w:r w:rsidRPr="00F86AC0">
        <w:rPr>
          <w:rFonts w:cs="Times New Roman"/>
          <w:b/>
          <w:sz w:val="28"/>
          <w:szCs w:val="26"/>
          <w:lang w:val="vi-VN"/>
        </w:rPr>
        <w:t>ĐÁP ÁN</w:t>
      </w:r>
      <w:r w:rsidR="005E3C7A">
        <w:rPr>
          <w:rFonts w:cs="Times New Roman"/>
          <w:b/>
          <w:sz w:val="28"/>
          <w:szCs w:val="26"/>
        </w:rPr>
        <w:t xml:space="preserve"> KIỂM TRA HKI (2017-2018)</w:t>
      </w:r>
    </w:p>
    <w:p w:rsidR="00FB4B56" w:rsidRPr="00F86AC0" w:rsidRDefault="005E3C7A" w:rsidP="00FB4B56">
      <w:pPr>
        <w:spacing w:after="0"/>
        <w:jc w:val="center"/>
        <w:rPr>
          <w:rFonts w:cs="Times New Roman"/>
          <w:b/>
          <w:sz w:val="28"/>
          <w:szCs w:val="26"/>
          <w:lang w:val="vi-VN"/>
        </w:rPr>
      </w:pPr>
      <w:r>
        <w:rPr>
          <w:rFonts w:cs="Times New Roman"/>
          <w:b/>
          <w:sz w:val="28"/>
          <w:szCs w:val="26"/>
        </w:rPr>
        <w:t>MÔN:</w:t>
      </w:r>
      <w:r w:rsidR="00FB4B56" w:rsidRPr="00F86AC0">
        <w:rPr>
          <w:rFonts w:cs="Times New Roman"/>
          <w:b/>
          <w:sz w:val="28"/>
          <w:szCs w:val="26"/>
          <w:lang w:val="vi-VN"/>
        </w:rPr>
        <w:t xml:space="preserve"> LỊCH SỬ K.12 (TN)</w:t>
      </w:r>
    </w:p>
    <w:p w:rsidR="00F86AC0" w:rsidRPr="00F86AC0" w:rsidRDefault="00F86AC0" w:rsidP="00FB4B56">
      <w:pPr>
        <w:spacing w:after="0"/>
        <w:jc w:val="center"/>
        <w:rPr>
          <w:rFonts w:cs="Times New Roman"/>
          <w:b/>
          <w:szCs w:val="26"/>
          <w:lang w:val="vi-VN"/>
        </w:rPr>
      </w:pPr>
    </w:p>
    <w:p w:rsidR="00FB4B56" w:rsidRPr="00BA18C6" w:rsidRDefault="00FB4B56" w:rsidP="00FB4B56">
      <w:pPr>
        <w:pStyle w:val="ListParagraph"/>
        <w:numPr>
          <w:ilvl w:val="0"/>
          <w:numId w:val="2"/>
        </w:numPr>
        <w:spacing w:after="0"/>
        <w:rPr>
          <w:rFonts w:cs="Times New Roman"/>
          <w:b/>
          <w:szCs w:val="26"/>
          <w:lang w:val="vi-VN"/>
        </w:rPr>
      </w:pPr>
      <w:r w:rsidRPr="00F86AC0">
        <w:rPr>
          <w:rFonts w:cs="Times New Roman"/>
          <w:b/>
          <w:szCs w:val="26"/>
          <w:lang w:val="vi-VN"/>
        </w:rPr>
        <w:t>PHẦN TRẮC NGHIỆM: (6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249"/>
        <w:gridCol w:w="1249"/>
        <w:gridCol w:w="1250"/>
        <w:gridCol w:w="1250"/>
        <w:gridCol w:w="1250"/>
        <w:gridCol w:w="1250"/>
        <w:gridCol w:w="1250"/>
      </w:tblGrid>
      <w:tr w:rsidR="00BA18C6" w:rsidTr="00BA18C6">
        <w:tc>
          <w:tcPr>
            <w:tcW w:w="1249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1249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  <w:r w:rsidRPr="00BA18C6">
              <w:rPr>
                <w:rFonts w:cs="Times New Roman"/>
                <w:b/>
                <w:color w:val="FF0000"/>
                <w:szCs w:val="26"/>
              </w:rPr>
              <w:t>240</w:t>
            </w:r>
          </w:p>
        </w:tc>
        <w:tc>
          <w:tcPr>
            <w:tcW w:w="1249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1250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  <w:r w:rsidRPr="00BA18C6">
              <w:rPr>
                <w:rFonts w:cs="Times New Roman"/>
                <w:b/>
                <w:color w:val="FF0000"/>
                <w:szCs w:val="26"/>
              </w:rPr>
              <w:t>138</w:t>
            </w:r>
          </w:p>
        </w:tc>
        <w:tc>
          <w:tcPr>
            <w:tcW w:w="1250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1250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  <w:r w:rsidRPr="00BA18C6">
              <w:rPr>
                <w:rFonts w:cs="Times New Roman"/>
                <w:b/>
                <w:color w:val="FF0000"/>
                <w:szCs w:val="26"/>
              </w:rPr>
              <w:t>206</w:t>
            </w:r>
          </w:p>
        </w:tc>
        <w:tc>
          <w:tcPr>
            <w:tcW w:w="1250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</w:p>
        </w:tc>
        <w:tc>
          <w:tcPr>
            <w:tcW w:w="1250" w:type="dxa"/>
          </w:tcPr>
          <w:p w:rsidR="00BA18C6" w:rsidRDefault="00BA18C6" w:rsidP="00BA18C6">
            <w:pPr>
              <w:rPr>
                <w:rFonts w:cs="Times New Roman"/>
                <w:b/>
                <w:szCs w:val="26"/>
              </w:rPr>
            </w:pPr>
            <w:r w:rsidRPr="00BA18C6">
              <w:rPr>
                <w:rFonts w:cs="Times New Roman"/>
                <w:b/>
                <w:color w:val="FF0000"/>
                <w:szCs w:val="26"/>
              </w:rPr>
              <w:t>172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250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BA18C6" w:rsidTr="00BA18C6">
        <w:tc>
          <w:tcPr>
            <w:tcW w:w="1249" w:type="dxa"/>
          </w:tcPr>
          <w:p w:rsidR="00BA18C6" w:rsidRDefault="00BA18C6" w:rsidP="00BA18C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249" w:type="dxa"/>
          </w:tcPr>
          <w:p w:rsidR="00BA18C6" w:rsidRDefault="005E3C7A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49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1250" w:type="dxa"/>
          </w:tcPr>
          <w:p w:rsidR="00BA18C6" w:rsidRDefault="00BA18C6" w:rsidP="00D63E5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250" w:type="dxa"/>
          </w:tcPr>
          <w:p w:rsidR="00BA18C6" w:rsidRDefault="00185418" w:rsidP="00BA18C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</w:tbl>
    <w:p w:rsidR="00BA18C6" w:rsidRDefault="00BA18C6" w:rsidP="00BA18C6">
      <w:pPr>
        <w:spacing w:after="0"/>
        <w:rPr>
          <w:rFonts w:cs="Times New Roman"/>
          <w:b/>
          <w:szCs w:val="26"/>
        </w:rPr>
      </w:pPr>
    </w:p>
    <w:p w:rsidR="00FB4B56" w:rsidRPr="00F86AC0" w:rsidRDefault="00FB4B56" w:rsidP="00FB4B56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b/>
          <w:szCs w:val="26"/>
          <w:lang w:val="vi-VN"/>
        </w:rPr>
      </w:pPr>
      <w:r w:rsidRPr="00F86AC0">
        <w:rPr>
          <w:rFonts w:cs="Times New Roman"/>
          <w:b/>
          <w:szCs w:val="26"/>
          <w:lang w:val="vi-VN"/>
        </w:rPr>
        <w:t>PHẦN TỰ LUẬN: (4 điểm)</w:t>
      </w:r>
    </w:p>
    <w:p w:rsidR="00FB4B56" w:rsidRPr="00F86AC0" w:rsidRDefault="00FB4B56" w:rsidP="00FB4B56">
      <w:pPr>
        <w:spacing w:after="0"/>
        <w:jc w:val="both"/>
        <w:rPr>
          <w:rFonts w:cs="Times New Roman"/>
          <w:b/>
          <w:bCs/>
          <w:szCs w:val="26"/>
          <w:u w:val="single"/>
          <w:lang w:val="vi-VN" w:eastAsia="vi-VN"/>
        </w:rPr>
      </w:pPr>
      <w:proofErr w:type="spellStart"/>
      <w:r w:rsidRPr="00F86AC0">
        <w:rPr>
          <w:rFonts w:cs="Times New Roman"/>
          <w:b/>
          <w:bCs/>
          <w:szCs w:val="26"/>
          <w:u w:val="single"/>
          <w:lang w:eastAsia="vi-VN"/>
        </w:rPr>
        <w:t>Câu</w:t>
      </w:r>
      <w:proofErr w:type="spellEnd"/>
      <w:r w:rsidRPr="00F86AC0">
        <w:rPr>
          <w:rFonts w:cs="Times New Roman"/>
          <w:b/>
          <w:bCs/>
          <w:szCs w:val="26"/>
          <w:u w:val="single"/>
          <w:lang w:eastAsia="vi-VN"/>
        </w:rPr>
        <w:t xml:space="preserve"> </w:t>
      </w:r>
      <w:proofErr w:type="gramStart"/>
      <w:r w:rsidRPr="00F86AC0">
        <w:rPr>
          <w:rFonts w:cs="Times New Roman"/>
          <w:b/>
          <w:bCs/>
          <w:szCs w:val="26"/>
          <w:u w:val="single"/>
          <w:lang w:eastAsia="vi-VN"/>
        </w:rPr>
        <w:t>1:</w:t>
      </w:r>
      <w:proofErr w:type="gramEnd"/>
      <w:r w:rsidRPr="00F86AC0">
        <w:rPr>
          <w:rFonts w:cs="Times New Roman"/>
          <w:b/>
          <w:bCs/>
          <w:szCs w:val="26"/>
          <w:u w:val="single"/>
          <w:lang w:val="vi-VN" w:eastAsia="vi-VN"/>
        </w:rPr>
        <w:t>(1 điểm)</w:t>
      </w:r>
    </w:p>
    <w:p w:rsidR="008159FE" w:rsidRPr="00F86AC0" w:rsidRDefault="008159FE" w:rsidP="008159FE">
      <w:pPr>
        <w:spacing w:after="0"/>
        <w:ind w:firstLine="720"/>
        <w:jc w:val="both"/>
        <w:rPr>
          <w:rFonts w:cs="Times New Roman"/>
          <w:b/>
          <w:bCs/>
          <w:szCs w:val="26"/>
          <w:lang w:val="vi-VN" w:eastAsia="vi-VN"/>
        </w:rPr>
      </w:pPr>
      <w:proofErr w:type="spellStart"/>
      <w:proofErr w:type="gramStart"/>
      <w:r w:rsidRPr="00F86AC0">
        <w:rPr>
          <w:rFonts w:cs="Times New Roman"/>
          <w:b/>
          <w:bCs/>
          <w:szCs w:val="26"/>
          <w:lang w:eastAsia="vi-VN"/>
        </w:rPr>
        <w:t>Phân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tích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thời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cơ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“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ngàn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năm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có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một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” </w:t>
      </w:r>
      <w:r w:rsidRPr="00F86AC0">
        <w:rPr>
          <w:rFonts w:cs="Times New Roman"/>
          <w:b/>
          <w:bCs/>
          <w:szCs w:val="26"/>
          <w:lang w:val="vi-VN" w:eastAsia="vi-VN"/>
        </w:rPr>
        <w:t xml:space="preserve">làm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cho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cuộc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Tổng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khởi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nghĩa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r w:rsidRPr="00F86AC0">
        <w:rPr>
          <w:rFonts w:cs="Times New Roman"/>
          <w:b/>
          <w:bCs/>
          <w:szCs w:val="26"/>
          <w:lang w:val="vi-VN" w:eastAsia="vi-VN"/>
        </w:rPr>
        <w:t xml:space="preserve">Tháng 8/1945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thắng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lợi</w:t>
      </w:r>
      <w:proofErr w:type="spellEnd"/>
      <w:r w:rsidR="00F86AC0" w:rsidRPr="00F86AC0">
        <w:rPr>
          <w:rFonts w:cs="Times New Roman"/>
          <w:b/>
          <w:bCs/>
          <w:szCs w:val="26"/>
          <w:lang w:val="vi-VN" w:eastAsia="vi-VN"/>
        </w:rPr>
        <w:t>?</w:t>
      </w:r>
      <w:proofErr w:type="gramEnd"/>
    </w:p>
    <w:p w:rsidR="00F86AC0" w:rsidRPr="00F86AC0" w:rsidRDefault="00F86AC0" w:rsidP="00F86AC0">
      <w:pPr>
        <w:spacing w:after="0"/>
        <w:jc w:val="both"/>
        <w:rPr>
          <w:rFonts w:cs="Times New Roman"/>
          <w:b/>
          <w:bCs/>
          <w:szCs w:val="26"/>
          <w:lang w:val="vi-VN" w:eastAsia="vi-VN"/>
        </w:rPr>
      </w:pPr>
      <w:r w:rsidRPr="00F86AC0">
        <w:rPr>
          <w:rFonts w:cs="Times New Roman"/>
          <w:b/>
          <w:bCs/>
          <w:szCs w:val="26"/>
          <w:lang w:val="vi-VN" w:eastAsia="vi-VN"/>
        </w:rPr>
        <w:t>TL:</w:t>
      </w:r>
    </w:p>
    <w:p w:rsidR="008159FE" w:rsidRPr="00F86AC0" w:rsidRDefault="008159FE" w:rsidP="00F86AC0">
      <w:pPr>
        <w:spacing w:after="0" w:line="240" w:lineRule="auto"/>
        <w:ind w:firstLine="720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Cách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mạng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nước</w:t>
      </w:r>
      <w:proofErr w:type="spellEnd"/>
      <w:r w:rsidRPr="00F86AC0">
        <w:rPr>
          <w:rFonts w:cs="Times New Roman"/>
          <w:szCs w:val="26"/>
        </w:rPr>
        <w:t xml:space="preserve"> ta </w:t>
      </w:r>
      <w:proofErr w:type="spellStart"/>
      <w:r w:rsidRPr="00F86AC0">
        <w:rPr>
          <w:rFonts w:cs="Times New Roman"/>
          <w:szCs w:val="26"/>
        </w:rPr>
        <w:t>hội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tụ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nhiều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điều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kiện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thuận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lợi</w:t>
      </w:r>
      <w:proofErr w:type="spellEnd"/>
      <w:r w:rsidRPr="00F86AC0">
        <w:rPr>
          <w:rFonts w:cs="Times New Roman"/>
          <w:szCs w:val="26"/>
        </w:rPr>
        <w:t>.</w:t>
      </w:r>
      <w:r w:rsidR="00F86AC0">
        <w:rPr>
          <w:rFonts w:cs="Times New Roman"/>
          <w:szCs w:val="26"/>
          <w:lang w:val="vi-VN"/>
        </w:rPr>
        <w:t xml:space="preserve"> </w:t>
      </w:r>
      <w:r w:rsidR="00F86AC0" w:rsidRPr="00F86AC0">
        <w:rPr>
          <w:rFonts w:cs="Times New Roman"/>
          <w:b/>
          <w:szCs w:val="26"/>
          <w:lang w:val="vi-VN"/>
        </w:rPr>
        <w:t>(0.25)</w:t>
      </w:r>
    </w:p>
    <w:p w:rsidR="008159FE" w:rsidRPr="00F86AC0" w:rsidRDefault="008159FE" w:rsidP="008159FE">
      <w:pPr>
        <w:spacing w:after="0" w:line="240" w:lineRule="auto"/>
        <w:ind w:left="720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Thời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ngàn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năm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có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một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chỉ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tồn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tại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trong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thời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gian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sau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Nhật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đầ</w:t>
      </w:r>
      <w:r w:rsidR="00F86AC0">
        <w:rPr>
          <w:rFonts w:cs="Times New Roman"/>
          <w:szCs w:val="26"/>
        </w:rPr>
        <w:t>u</w:t>
      </w:r>
      <w:proofErr w:type="spellEnd"/>
      <w:r w:rsidR="00F86AC0">
        <w:rPr>
          <w:rFonts w:cs="Times New Roman"/>
          <w:szCs w:val="26"/>
        </w:rPr>
        <w:t xml:space="preserve"> </w:t>
      </w:r>
      <w:proofErr w:type="spellStart"/>
      <w:r w:rsidR="00F86AC0">
        <w:rPr>
          <w:rFonts w:cs="Times New Roman"/>
          <w:szCs w:val="26"/>
        </w:rPr>
        <w:t>hàng</w:t>
      </w:r>
      <w:proofErr w:type="spellEnd"/>
      <w:r w:rsidR="00F86AC0">
        <w:rPr>
          <w:rFonts w:cs="Times New Roman"/>
          <w:szCs w:val="26"/>
        </w:rPr>
        <w:t>/</w:t>
      </w:r>
      <w:r w:rsidR="00F86AC0">
        <w:rPr>
          <w:rFonts w:cs="Times New Roman"/>
          <w:szCs w:val="26"/>
          <w:lang w:val="vi-VN"/>
        </w:rPr>
        <w:t xml:space="preserve"> </w:t>
      </w:r>
      <w:proofErr w:type="spellStart"/>
      <w:r w:rsidRPr="00F86AC0">
        <w:rPr>
          <w:rFonts w:cs="Times New Roman"/>
          <w:szCs w:val="26"/>
        </w:rPr>
        <w:t>trước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Đồng</w:t>
      </w:r>
      <w:proofErr w:type="spellEnd"/>
      <w:r w:rsidRPr="00F86AC0">
        <w:rPr>
          <w:rFonts w:cs="Times New Roman"/>
          <w:szCs w:val="26"/>
        </w:rPr>
        <w:t xml:space="preserve"> minh </w:t>
      </w:r>
      <w:proofErr w:type="spellStart"/>
      <w:r w:rsidRPr="00F86AC0">
        <w:rPr>
          <w:rFonts w:cs="Times New Roman"/>
          <w:szCs w:val="26"/>
        </w:rPr>
        <w:t>vào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giải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phóng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Nhật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đầu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tháng</w:t>
      </w:r>
      <w:proofErr w:type="spellEnd"/>
      <w:r w:rsidRPr="00F86AC0">
        <w:rPr>
          <w:rFonts w:cs="Times New Roman"/>
          <w:szCs w:val="26"/>
        </w:rPr>
        <w:t xml:space="preserve"> 9/1945.</w:t>
      </w:r>
      <w:r w:rsidR="00F86AC0">
        <w:rPr>
          <w:rFonts w:cs="Times New Roman"/>
          <w:szCs w:val="26"/>
          <w:lang w:val="vi-VN"/>
        </w:rPr>
        <w:t xml:space="preserve"> </w:t>
      </w:r>
      <w:r w:rsidR="00F86AC0" w:rsidRPr="00F86AC0">
        <w:rPr>
          <w:rFonts w:cs="Times New Roman"/>
          <w:b/>
          <w:szCs w:val="26"/>
          <w:lang w:val="vi-VN"/>
        </w:rPr>
        <w:t>(0.5)</w:t>
      </w:r>
    </w:p>
    <w:p w:rsidR="008159FE" w:rsidRPr="00F86AC0" w:rsidRDefault="008159FE" w:rsidP="00F86AC0">
      <w:pPr>
        <w:ind w:left="720"/>
        <w:jc w:val="both"/>
        <w:rPr>
          <w:b/>
          <w:bCs/>
          <w:szCs w:val="26"/>
          <w:lang w:val="vi-VN" w:eastAsia="vi-VN"/>
        </w:rPr>
      </w:pPr>
      <w:r w:rsidRPr="00F86AC0">
        <w:rPr>
          <w:rFonts w:cs="Times New Roman"/>
          <w:szCs w:val="26"/>
        </w:rPr>
        <w:t xml:space="preserve">- Do ta </w:t>
      </w:r>
      <w:proofErr w:type="spellStart"/>
      <w:r w:rsidRPr="00F86AC0">
        <w:rPr>
          <w:rFonts w:cs="Times New Roman"/>
          <w:szCs w:val="26"/>
        </w:rPr>
        <w:t>kịp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thời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phát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động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Tổng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khởi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nghĩa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thì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sẽ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nhanh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chóng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thắng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lợi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và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ít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đổ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máu</w:t>
      </w:r>
      <w:proofErr w:type="spellEnd"/>
      <w:r w:rsidRPr="00F86AC0">
        <w:rPr>
          <w:rFonts w:cs="Times New Roman"/>
          <w:szCs w:val="26"/>
        </w:rPr>
        <w:t>.</w:t>
      </w:r>
      <w:r w:rsidR="00F86AC0">
        <w:rPr>
          <w:rFonts w:cs="Times New Roman"/>
          <w:szCs w:val="26"/>
          <w:lang w:val="vi-VN"/>
        </w:rPr>
        <w:t xml:space="preserve"> </w:t>
      </w:r>
      <w:r w:rsidR="00F86AC0" w:rsidRPr="00F86AC0">
        <w:rPr>
          <w:rFonts w:cs="Times New Roman"/>
          <w:b/>
          <w:szCs w:val="26"/>
          <w:lang w:val="vi-VN"/>
        </w:rPr>
        <w:t>(0.25)</w:t>
      </w:r>
    </w:p>
    <w:p w:rsidR="00FB4B56" w:rsidRPr="00F86AC0" w:rsidRDefault="00FB4B56" w:rsidP="00FB4B56">
      <w:pPr>
        <w:spacing w:after="0"/>
        <w:jc w:val="both"/>
        <w:rPr>
          <w:rFonts w:cs="Times New Roman"/>
          <w:b/>
          <w:bCs/>
          <w:szCs w:val="26"/>
          <w:lang w:val="vi-VN" w:eastAsia="vi-VN"/>
        </w:rPr>
      </w:pPr>
      <w:proofErr w:type="spellStart"/>
      <w:r w:rsidRPr="00F86AC0">
        <w:rPr>
          <w:rFonts w:cs="Times New Roman"/>
          <w:b/>
          <w:bCs/>
          <w:szCs w:val="26"/>
          <w:u w:val="single"/>
          <w:lang w:eastAsia="vi-VN"/>
        </w:rPr>
        <w:t>Câu</w:t>
      </w:r>
      <w:proofErr w:type="spellEnd"/>
      <w:r w:rsidRPr="00F86AC0">
        <w:rPr>
          <w:rFonts w:cs="Times New Roman"/>
          <w:b/>
          <w:bCs/>
          <w:szCs w:val="26"/>
          <w:u w:val="single"/>
          <w:lang w:eastAsia="vi-VN"/>
        </w:rPr>
        <w:t xml:space="preserve"> </w:t>
      </w:r>
      <w:r w:rsidRPr="00F86AC0">
        <w:rPr>
          <w:rFonts w:cs="Times New Roman"/>
          <w:b/>
          <w:bCs/>
          <w:szCs w:val="26"/>
          <w:u w:val="single"/>
          <w:lang w:val="vi-VN" w:eastAsia="vi-VN"/>
        </w:rPr>
        <w:t>2</w:t>
      </w:r>
      <w:r w:rsidRPr="00F86AC0">
        <w:rPr>
          <w:rFonts w:cs="Times New Roman"/>
          <w:b/>
          <w:bCs/>
          <w:szCs w:val="26"/>
          <w:lang w:eastAsia="vi-VN"/>
        </w:rPr>
        <w:t>:</w:t>
      </w:r>
      <w:r w:rsidRPr="00F86AC0">
        <w:rPr>
          <w:rFonts w:cs="Times New Roman"/>
          <w:b/>
          <w:bCs/>
          <w:szCs w:val="26"/>
          <w:lang w:val="vi-VN" w:eastAsia="vi-VN"/>
        </w:rPr>
        <w:t xml:space="preserve"> </w:t>
      </w:r>
      <w:r w:rsidRPr="00F86AC0">
        <w:rPr>
          <w:rFonts w:cs="Times New Roman"/>
          <w:b/>
          <w:bCs/>
          <w:szCs w:val="26"/>
          <w:u w:val="single"/>
          <w:lang w:val="vi-VN" w:eastAsia="vi-VN"/>
        </w:rPr>
        <w:t>(1 điểm)</w:t>
      </w:r>
      <w:r w:rsidRPr="00F86AC0">
        <w:rPr>
          <w:rFonts w:cs="Times New Roman"/>
          <w:b/>
          <w:bCs/>
          <w:szCs w:val="26"/>
          <w:lang w:eastAsia="vi-VN"/>
        </w:rPr>
        <w:t xml:space="preserve"> </w:t>
      </w:r>
    </w:p>
    <w:p w:rsidR="008159FE" w:rsidRPr="00F86AC0" w:rsidRDefault="008159FE" w:rsidP="008159FE">
      <w:pPr>
        <w:spacing w:after="0"/>
        <w:ind w:firstLine="720"/>
        <w:jc w:val="both"/>
        <w:rPr>
          <w:rFonts w:cs="Times New Roman"/>
          <w:b/>
          <w:bCs/>
          <w:szCs w:val="26"/>
          <w:lang w:val="vi-VN" w:eastAsia="vi-VN"/>
        </w:rPr>
      </w:pPr>
      <w:proofErr w:type="spellStart"/>
      <w:proofErr w:type="gramStart"/>
      <w:r w:rsidRPr="00F86AC0">
        <w:rPr>
          <w:rFonts w:cs="Times New Roman"/>
          <w:b/>
          <w:bCs/>
          <w:szCs w:val="26"/>
          <w:lang w:eastAsia="vi-VN"/>
        </w:rPr>
        <w:t>Nêu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nguyên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nhân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chủ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quan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quyết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định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thắng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lợi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của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CMT8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năm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1945</w:t>
      </w:r>
      <w:r w:rsidRPr="00F86AC0">
        <w:rPr>
          <w:rFonts w:cs="Times New Roman"/>
          <w:b/>
          <w:bCs/>
          <w:szCs w:val="26"/>
          <w:lang w:val="vi-VN" w:eastAsia="vi-VN"/>
        </w:rPr>
        <w:t>.</w:t>
      </w:r>
      <w:proofErr w:type="gramEnd"/>
    </w:p>
    <w:p w:rsidR="00F86AC0" w:rsidRPr="00F86AC0" w:rsidRDefault="00F86AC0" w:rsidP="00F86AC0">
      <w:pPr>
        <w:spacing w:after="0"/>
        <w:jc w:val="both"/>
        <w:rPr>
          <w:rFonts w:cs="Times New Roman"/>
          <w:b/>
          <w:bCs/>
          <w:szCs w:val="26"/>
          <w:lang w:val="vi-VN" w:eastAsia="vi-VN"/>
        </w:rPr>
      </w:pPr>
      <w:r w:rsidRPr="00F86AC0">
        <w:rPr>
          <w:rFonts w:cs="Times New Roman"/>
          <w:b/>
          <w:bCs/>
          <w:szCs w:val="26"/>
          <w:lang w:val="vi-VN" w:eastAsia="vi-VN"/>
        </w:rPr>
        <w:t>TL:</w:t>
      </w:r>
    </w:p>
    <w:p w:rsidR="00F86AC0" w:rsidRPr="00F86AC0" w:rsidRDefault="00F86AC0" w:rsidP="00F86AC0">
      <w:pPr>
        <w:spacing w:after="0" w:line="240" w:lineRule="auto"/>
        <w:rPr>
          <w:b/>
          <w:szCs w:val="26"/>
          <w:lang w:val="vi-VN"/>
        </w:rPr>
      </w:pPr>
      <w:r w:rsidRPr="00F86AC0">
        <w:rPr>
          <w:szCs w:val="26"/>
          <w:lang w:val="vi-VN"/>
        </w:rPr>
        <w:tab/>
      </w: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tộc</w:t>
      </w:r>
      <w:proofErr w:type="spellEnd"/>
      <w:r w:rsidRPr="00F86AC0">
        <w:rPr>
          <w:rFonts w:cs="Times New Roman"/>
          <w:szCs w:val="26"/>
        </w:rPr>
        <w:t xml:space="preserve"> ta </w:t>
      </w:r>
      <w:proofErr w:type="spellStart"/>
      <w:r w:rsidRPr="00F86AC0">
        <w:rPr>
          <w:rFonts w:cs="Times New Roman"/>
          <w:szCs w:val="26"/>
        </w:rPr>
        <w:t>có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truyền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thống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yêu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nước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nồng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nàn</w:t>
      </w:r>
      <w:proofErr w:type="spellEnd"/>
      <w:r w:rsidRPr="00F86AC0">
        <w:rPr>
          <w:rFonts w:cs="Times New Roman"/>
          <w:szCs w:val="26"/>
        </w:rPr>
        <w:t>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firstLine="720"/>
        <w:rPr>
          <w:szCs w:val="26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Sự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lãnh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đạo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đúng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proofErr w:type="gramStart"/>
      <w:r w:rsidRPr="00F86AC0">
        <w:rPr>
          <w:rFonts w:cs="Times New Roman"/>
          <w:szCs w:val="26"/>
        </w:rPr>
        <w:t>đắn</w:t>
      </w:r>
      <w:proofErr w:type="spellEnd"/>
      <w:r w:rsidRPr="00F86AC0">
        <w:rPr>
          <w:rFonts w:cs="Times New Roman"/>
          <w:szCs w:val="26"/>
        </w:rPr>
        <w:t>,</w:t>
      </w:r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sáng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tạo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chớp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lấy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thời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của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Đảng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đứng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đầu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là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Hồ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Chí</w:t>
      </w:r>
      <w:proofErr w:type="spellEnd"/>
      <w:r w:rsidRPr="00F86AC0">
        <w:rPr>
          <w:rFonts w:cs="Times New Roman"/>
          <w:szCs w:val="26"/>
        </w:rPr>
        <w:t xml:space="preserve"> Minh.</w:t>
      </w:r>
      <w:r w:rsidRPr="00F86AC0"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="720"/>
        <w:rPr>
          <w:szCs w:val="26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proofErr w:type="gramStart"/>
      <w:r w:rsidRPr="00F86AC0">
        <w:rPr>
          <w:rFonts w:cs="Times New Roman"/>
          <w:szCs w:val="26"/>
        </w:rPr>
        <w:t>Đảng</w:t>
      </w:r>
      <w:proofErr w:type="spellEnd"/>
      <w:r w:rsidRPr="00F86AC0">
        <w:rPr>
          <w:rFonts w:cs="Times New Roman"/>
          <w:szCs w:val="26"/>
        </w:rPr>
        <w:t xml:space="preserve">  </w:t>
      </w:r>
      <w:proofErr w:type="spellStart"/>
      <w:r w:rsidRPr="00F86AC0">
        <w:rPr>
          <w:rFonts w:cs="Times New Roman"/>
          <w:szCs w:val="26"/>
        </w:rPr>
        <w:t>có</w:t>
      </w:r>
      <w:proofErr w:type="spellEnd"/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trình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chuẩn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bị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lâu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dài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chu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đáo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rút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kinh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nghiệm</w:t>
      </w:r>
      <w:proofErr w:type="spellEnd"/>
      <w:r w:rsidRPr="00F86AC0">
        <w:rPr>
          <w:rFonts w:cs="Times New Roman"/>
          <w:szCs w:val="26"/>
        </w:rPr>
        <w:t xml:space="preserve"> qua </w:t>
      </w:r>
      <w:proofErr w:type="spellStart"/>
      <w:r w:rsidRPr="00F86AC0">
        <w:rPr>
          <w:rFonts w:cs="Times New Roman"/>
          <w:szCs w:val="26"/>
        </w:rPr>
        <w:t>đấu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tranh</w:t>
      </w:r>
      <w:proofErr w:type="spellEnd"/>
      <w:r w:rsidRPr="00F86AC0">
        <w:rPr>
          <w:rFonts w:cs="Times New Roman"/>
          <w:szCs w:val="26"/>
        </w:rPr>
        <w:t>.</w:t>
      </w:r>
      <w:r w:rsidRPr="00F86AC0"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="720"/>
        <w:rPr>
          <w:b/>
          <w:bCs/>
          <w:szCs w:val="26"/>
          <w:lang w:eastAsia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Toàn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Đảng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toàn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quyết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tâm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cao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giành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độc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proofErr w:type="gramStart"/>
      <w:r w:rsidRPr="00F86AC0">
        <w:rPr>
          <w:rFonts w:cs="Times New Roman"/>
          <w:szCs w:val="26"/>
        </w:rPr>
        <w:t>lập</w:t>
      </w:r>
      <w:proofErr w:type="spellEnd"/>
      <w:r w:rsidRPr="00F86AC0">
        <w:rPr>
          <w:rFonts w:cs="Times New Roman"/>
          <w:szCs w:val="26"/>
        </w:rPr>
        <w:t xml:space="preserve"> .</w:t>
      </w:r>
      <w:proofErr w:type="gramEnd"/>
      <w:r w:rsidRPr="00F86AC0"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B4B56">
      <w:pPr>
        <w:spacing w:after="0"/>
        <w:jc w:val="both"/>
        <w:rPr>
          <w:rFonts w:cs="Times New Roman"/>
          <w:b/>
          <w:bCs/>
          <w:szCs w:val="26"/>
          <w:u w:val="single"/>
          <w:lang w:val="vi-VN" w:eastAsia="vi-VN"/>
        </w:rPr>
      </w:pPr>
    </w:p>
    <w:p w:rsidR="00FB4B56" w:rsidRPr="00F86AC0" w:rsidRDefault="00FB4B56" w:rsidP="00FB4B56">
      <w:pPr>
        <w:spacing w:after="0"/>
        <w:jc w:val="both"/>
        <w:rPr>
          <w:rFonts w:cs="Times New Roman"/>
          <w:b/>
          <w:bCs/>
          <w:szCs w:val="26"/>
          <w:u w:val="single"/>
          <w:lang w:val="vi-VN" w:eastAsia="vi-VN"/>
        </w:rPr>
      </w:pPr>
      <w:proofErr w:type="spellStart"/>
      <w:r w:rsidRPr="00F86AC0">
        <w:rPr>
          <w:rFonts w:cs="Times New Roman"/>
          <w:b/>
          <w:bCs/>
          <w:szCs w:val="26"/>
          <w:u w:val="single"/>
          <w:lang w:eastAsia="vi-VN"/>
        </w:rPr>
        <w:t>Câu</w:t>
      </w:r>
      <w:proofErr w:type="spellEnd"/>
      <w:r w:rsidRPr="00F86AC0">
        <w:rPr>
          <w:rFonts w:cs="Times New Roman"/>
          <w:b/>
          <w:bCs/>
          <w:szCs w:val="26"/>
          <w:u w:val="single"/>
          <w:lang w:eastAsia="vi-VN"/>
        </w:rPr>
        <w:t xml:space="preserve"> </w:t>
      </w:r>
      <w:r w:rsidRPr="00F86AC0">
        <w:rPr>
          <w:rFonts w:cs="Times New Roman"/>
          <w:b/>
          <w:bCs/>
          <w:szCs w:val="26"/>
          <w:u w:val="single"/>
          <w:lang w:val="vi-VN" w:eastAsia="vi-VN"/>
        </w:rPr>
        <w:t>3</w:t>
      </w:r>
      <w:r w:rsidRPr="00F86AC0">
        <w:rPr>
          <w:rFonts w:cs="Times New Roman"/>
          <w:b/>
          <w:bCs/>
          <w:szCs w:val="26"/>
          <w:lang w:eastAsia="vi-VN"/>
        </w:rPr>
        <w:t xml:space="preserve">: </w:t>
      </w:r>
      <w:r w:rsidRPr="00F86AC0">
        <w:rPr>
          <w:rFonts w:cs="Times New Roman"/>
          <w:b/>
          <w:bCs/>
          <w:szCs w:val="26"/>
          <w:u w:val="single"/>
          <w:lang w:val="vi-VN" w:eastAsia="vi-VN"/>
        </w:rPr>
        <w:t>(1 điểm)</w:t>
      </w:r>
    </w:p>
    <w:p w:rsidR="008159FE" w:rsidRPr="00F86AC0" w:rsidRDefault="008159FE" w:rsidP="008159FE">
      <w:pPr>
        <w:spacing w:after="0"/>
        <w:ind w:firstLine="720"/>
        <w:jc w:val="both"/>
        <w:rPr>
          <w:rFonts w:cs="Times New Roman"/>
          <w:b/>
          <w:bCs/>
          <w:szCs w:val="26"/>
          <w:lang w:val="vi-VN" w:eastAsia="vi-VN"/>
        </w:rPr>
      </w:pPr>
      <w:proofErr w:type="spellStart"/>
      <w:r w:rsidRPr="00F86AC0">
        <w:rPr>
          <w:rFonts w:cs="Times New Roman"/>
          <w:b/>
          <w:bCs/>
          <w:szCs w:val="26"/>
          <w:lang w:eastAsia="vi-VN"/>
        </w:rPr>
        <w:t>Nêu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những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khó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khăn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về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kinh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tế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,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tài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chính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,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văn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hóa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của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nước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ta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sau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CMT8</w:t>
      </w:r>
      <w:r w:rsidR="00F86AC0" w:rsidRPr="00F86AC0">
        <w:rPr>
          <w:rFonts w:cs="Times New Roman"/>
          <w:b/>
          <w:bCs/>
          <w:szCs w:val="26"/>
          <w:lang w:val="vi-VN" w:eastAsia="vi-VN"/>
        </w:rPr>
        <w:t>/1945</w:t>
      </w:r>
    </w:p>
    <w:p w:rsidR="00F86AC0" w:rsidRPr="00F86AC0" w:rsidRDefault="00F86AC0" w:rsidP="00F86AC0">
      <w:pPr>
        <w:spacing w:after="0"/>
        <w:jc w:val="both"/>
        <w:rPr>
          <w:rFonts w:cs="Times New Roman"/>
          <w:b/>
          <w:bCs/>
          <w:szCs w:val="26"/>
          <w:lang w:val="vi-VN" w:eastAsia="vi-VN"/>
        </w:rPr>
      </w:pPr>
      <w:r w:rsidRPr="00F86AC0">
        <w:rPr>
          <w:rFonts w:cs="Times New Roman"/>
          <w:b/>
          <w:bCs/>
          <w:szCs w:val="26"/>
          <w:lang w:val="vi-VN" w:eastAsia="vi-VN"/>
        </w:rPr>
        <w:t>TL: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</w:rPr>
      </w:pPr>
      <w:r w:rsidRPr="00F86AC0">
        <w:rPr>
          <w:rFonts w:cs="Times New Roman"/>
          <w:bCs/>
          <w:szCs w:val="26"/>
          <w:lang w:val="vi-VN" w:eastAsia="vi-VN"/>
        </w:rPr>
        <w:tab/>
      </w:r>
      <w:r w:rsidRPr="00F86AC0">
        <w:rPr>
          <w:rFonts w:cs="Times New Roman"/>
          <w:b/>
          <w:szCs w:val="26"/>
        </w:rPr>
        <w:t xml:space="preserve">* </w:t>
      </w:r>
      <w:proofErr w:type="spellStart"/>
      <w:r w:rsidRPr="00F86AC0">
        <w:rPr>
          <w:rFonts w:cs="Times New Roman"/>
          <w:b/>
          <w:szCs w:val="26"/>
        </w:rPr>
        <w:t>Kinh</w:t>
      </w:r>
      <w:proofErr w:type="spellEnd"/>
      <w:r w:rsidRPr="00F86AC0">
        <w:rPr>
          <w:rFonts w:cs="Times New Roman"/>
          <w:b/>
          <w:szCs w:val="26"/>
        </w:rPr>
        <w:t xml:space="preserve"> </w:t>
      </w:r>
      <w:proofErr w:type="spellStart"/>
      <w:r w:rsidRPr="00F86AC0">
        <w:rPr>
          <w:rFonts w:cs="Times New Roman"/>
          <w:b/>
          <w:szCs w:val="26"/>
        </w:rPr>
        <w:t>tế</w:t>
      </w:r>
      <w:proofErr w:type="spellEnd"/>
      <w:r w:rsidRPr="00F86AC0">
        <w:rPr>
          <w:rFonts w:cs="Times New Roman"/>
          <w:szCs w:val="26"/>
        </w:rPr>
        <w:t>: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Nạn</w:t>
      </w:r>
      <w:proofErr w:type="spellEnd"/>
      <w:r w:rsidRPr="00F86AC0">
        <w:rPr>
          <w:rFonts w:cs="Times New Roman"/>
          <w:b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đói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chưa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khắc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phục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proofErr w:type="gramStart"/>
      <w:r w:rsidRPr="00F86AC0">
        <w:rPr>
          <w:rFonts w:cs="Times New Roman"/>
          <w:szCs w:val="26"/>
        </w:rPr>
        <w:t>lũ</w:t>
      </w:r>
      <w:proofErr w:type="spellEnd"/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lụt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lớn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công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nghiệp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chưa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phục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hồ</w:t>
      </w:r>
      <w:r w:rsidR="00585711">
        <w:rPr>
          <w:rFonts w:cs="Times New Roman"/>
          <w:szCs w:val="26"/>
        </w:rPr>
        <w:t>i</w:t>
      </w:r>
      <w:proofErr w:type="spellEnd"/>
      <w:r w:rsidR="00585711">
        <w:rPr>
          <w:rFonts w:cs="Times New Roman"/>
          <w:szCs w:val="26"/>
        </w:rPr>
        <w:t xml:space="preserve">; </w:t>
      </w:r>
      <w:proofErr w:type="spellStart"/>
      <w:r w:rsidR="00585711">
        <w:rPr>
          <w:rFonts w:cs="Times New Roman"/>
          <w:szCs w:val="26"/>
        </w:rPr>
        <w:t>hàng</w:t>
      </w:r>
      <w:proofErr w:type="spellEnd"/>
      <w:r w:rsidR="00585711">
        <w:rPr>
          <w:rFonts w:cs="Times New Roman"/>
          <w:szCs w:val="26"/>
        </w:rPr>
        <w:t xml:space="preserve"> </w:t>
      </w:r>
      <w:proofErr w:type="spellStart"/>
      <w:r w:rsidR="00585711">
        <w:rPr>
          <w:rFonts w:cs="Times New Roman"/>
          <w:szCs w:val="26"/>
        </w:rPr>
        <w:t>hóa</w:t>
      </w:r>
      <w:proofErr w:type="spellEnd"/>
      <w:r w:rsidR="00585711">
        <w:rPr>
          <w:rFonts w:cs="Times New Roman"/>
          <w:szCs w:val="26"/>
        </w:rPr>
        <w:t xml:space="preserve"> k</w:t>
      </w:r>
      <w:bookmarkStart w:id="0" w:name="_GoBack"/>
      <w:bookmarkEnd w:id="0"/>
      <w:r w:rsidRPr="00F86AC0">
        <w:rPr>
          <w:rFonts w:cs="Times New Roman"/>
          <w:szCs w:val="26"/>
        </w:rPr>
        <w:t xml:space="preserve">han </w:t>
      </w:r>
      <w:proofErr w:type="spellStart"/>
      <w:r w:rsidRPr="00F86AC0">
        <w:rPr>
          <w:rFonts w:cs="Times New Roman"/>
          <w:szCs w:val="26"/>
        </w:rPr>
        <w:t>hiếm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giá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cả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tăng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vọt</w:t>
      </w:r>
      <w:proofErr w:type="spellEnd"/>
      <w:r w:rsidRPr="00F86AC0">
        <w:rPr>
          <w:rFonts w:cs="Times New Roman"/>
          <w:szCs w:val="26"/>
        </w:rPr>
        <w:t xml:space="preserve">; </w:t>
      </w:r>
      <w:proofErr w:type="spellStart"/>
      <w:r w:rsidRPr="00F86AC0">
        <w:rPr>
          <w:rFonts w:cs="Times New Roman"/>
          <w:szCs w:val="26"/>
        </w:rPr>
        <w:t>đời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sống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khó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khăn</w:t>
      </w:r>
      <w:proofErr w:type="spellEnd"/>
      <w:r w:rsidRPr="00F86AC0">
        <w:rPr>
          <w:rFonts w:cs="Times New Roman"/>
          <w:szCs w:val="26"/>
        </w:rPr>
        <w:t>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</w:rPr>
      </w:pPr>
      <w:r w:rsidRPr="00F86AC0">
        <w:rPr>
          <w:rFonts w:cs="Times New Roman"/>
          <w:b/>
          <w:szCs w:val="26"/>
        </w:rPr>
        <w:t xml:space="preserve">* </w:t>
      </w:r>
      <w:proofErr w:type="spellStart"/>
      <w:r w:rsidRPr="00F86AC0">
        <w:rPr>
          <w:rFonts w:cs="Times New Roman"/>
          <w:b/>
          <w:szCs w:val="26"/>
        </w:rPr>
        <w:t>Tài</w:t>
      </w:r>
      <w:proofErr w:type="spellEnd"/>
      <w:r w:rsidRPr="00F86AC0">
        <w:rPr>
          <w:rFonts w:cs="Times New Roman"/>
          <w:b/>
          <w:szCs w:val="26"/>
        </w:rPr>
        <w:t xml:space="preserve"> </w:t>
      </w:r>
      <w:proofErr w:type="spellStart"/>
      <w:r w:rsidRPr="00F86AC0">
        <w:rPr>
          <w:rFonts w:cs="Times New Roman"/>
          <w:b/>
          <w:szCs w:val="26"/>
        </w:rPr>
        <w:t>chính</w:t>
      </w:r>
      <w:proofErr w:type="spellEnd"/>
      <w:r w:rsidRPr="00F86AC0">
        <w:rPr>
          <w:rFonts w:cs="Times New Roman"/>
          <w:b/>
          <w:szCs w:val="26"/>
        </w:rPr>
        <w:t>:</w:t>
      </w:r>
      <w:r w:rsidRPr="00F86AC0">
        <w:rPr>
          <w:rFonts w:cs="Times New Roman"/>
          <w:szCs w:val="26"/>
        </w:rPr>
        <w:t xml:space="preserve"> 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Ngân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sách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nhà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nước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trống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rỗng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kho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bạc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chỉ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còn</w:t>
      </w:r>
      <w:proofErr w:type="spellEnd"/>
      <w:r w:rsidRPr="00F86AC0">
        <w:rPr>
          <w:rFonts w:cs="Times New Roman"/>
          <w:szCs w:val="26"/>
        </w:rPr>
        <w:t xml:space="preserve"> 1</w:t>
      </w:r>
      <w:proofErr w:type="gramStart"/>
      <w:r w:rsidRPr="00F86AC0">
        <w:rPr>
          <w:rFonts w:cs="Times New Roman"/>
          <w:szCs w:val="26"/>
        </w:rPr>
        <w:t>,2</w:t>
      </w:r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triệu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đồng</w:t>
      </w:r>
      <w:proofErr w:type="spellEnd"/>
      <w:r w:rsidRPr="00F86AC0">
        <w:rPr>
          <w:rFonts w:cs="Times New Roman"/>
          <w:szCs w:val="26"/>
        </w:rPr>
        <w:t>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Chính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quyền</w:t>
      </w:r>
      <w:proofErr w:type="spellEnd"/>
      <w:r w:rsidRPr="00F86AC0">
        <w:rPr>
          <w:rFonts w:cs="Times New Roman"/>
          <w:szCs w:val="26"/>
        </w:rPr>
        <w:t xml:space="preserve"> CM </w:t>
      </w:r>
      <w:proofErr w:type="spellStart"/>
      <w:r w:rsidRPr="00F86AC0">
        <w:rPr>
          <w:rFonts w:cs="Times New Roman"/>
          <w:szCs w:val="26"/>
        </w:rPr>
        <w:t>chưa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quản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lý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được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hàng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Đông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Dương</w:t>
      </w:r>
      <w:proofErr w:type="spellEnd"/>
      <w:r w:rsidRPr="00F86AC0">
        <w:rPr>
          <w:rFonts w:cs="Times New Roman"/>
          <w:szCs w:val="26"/>
        </w:rPr>
        <w:t>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szCs w:val="26"/>
        </w:rPr>
      </w:pPr>
      <w:r w:rsidRPr="00F86AC0">
        <w:rPr>
          <w:rFonts w:cs="Times New Roman"/>
          <w:szCs w:val="26"/>
        </w:rPr>
        <w:t xml:space="preserve">* </w:t>
      </w:r>
      <w:proofErr w:type="spellStart"/>
      <w:r w:rsidRPr="00F86AC0">
        <w:rPr>
          <w:rFonts w:cs="Times New Roman"/>
          <w:b/>
          <w:szCs w:val="26"/>
        </w:rPr>
        <w:t>Văn</w:t>
      </w:r>
      <w:proofErr w:type="spellEnd"/>
      <w:r w:rsidRPr="00F86AC0">
        <w:rPr>
          <w:rFonts w:cs="Times New Roman"/>
          <w:b/>
          <w:szCs w:val="26"/>
        </w:rPr>
        <w:t xml:space="preserve"> </w:t>
      </w:r>
      <w:proofErr w:type="spellStart"/>
      <w:r w:rsidRPr="00F86AC0">
        <w:rPr>
          <w:rFonts w:cs="Times New Roman"/>
          <w:b/>
          <w:szCs w:val="26"/>
        </w:rPr>
        <w:t>hóa</w:t>
      </w:r>
      <w:proofErr w:type="spellEnd"/>
      <w:r w:rsidRPr="00F86AC0">
        <w:rPr>
          <w:rFonts w:cs="Times New Roman"/>
          <w:b/>
          <w:szCs w:val="26"/>
        </w:rPr>
        <w:t>:</w:t>
      </w:r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hơn</w:t>
      </w:r>
      <w:proofErr w:type="spellEnd"/>
      <w:r w:rsidRPr="00F86AC0">
        <w:rPr>
          <w:rFonts w:cs="Times New Roman"/>
          <w:szCs w:val="26"/>
        </w:rPr>
        <w:t xml:space="preserve"> 90 %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số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mù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chữ</w:t>
      </w:r>
      <w:proofErr w:type="spellEnd"/>
    </w:p>
    <w:p w:rsidR="00F86AC0" w:rsidRPr="00F86AC0" w:rsidRDefault="00F86AC0" w:rsidP="00F86AC0">
      <w:pPr>
        <w:spacing w:after="0" w:line="240" w:lineRule="auto"/>
        <w:ind w:leftChars="199" w:left="519" w:hanging="2"/>
        <w:rPr>
          <w:rFonts w:cs="Times New Roman"/>
          <w:szCs w:val="26"/>
          <w:lang w:val="vi-VN"/>
        </w:rPr>
      </w:pPr>
      <w:r w:rsidRPr="00F86AC0">
        <w:rPr>
          <w:rFonts w:cs="Times New Roman"/>
          <w:szCs w:val="26"/>
        </w:rPr>
        <w:t xml:space="preserve">=&gt; </w:t>
      </w:r>
      <w:proofErr w:type="spellStart"/>
      <w:r w:rsidRPr="00F86AC0">
        <w:rPr>
          <w:rFonts w:cs="Times New Roman"/>
          <w:szCs w:val="26"/>
        </w:rPr>
        <w:t>Đất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nước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đứng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trước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tình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thế</w:t>
      </w:r>
      <w:proofErr w:type="spellEnd"/>
      <w:r w:rsidRPr="00F86AC0">
        <w:rPr>
          <w:rFonts w:cs="Times New Roman"/>
          <w:szCs w:val="26"/>
        </w:rPr>
        <w:t xml:space="preserve"> “</w:t>
      </w:r>
      <w:proofErr w:type="spellStart"/>
      <w:r w:rsidRPr="00F86AC0">
        <w:rPr>
          <w:rFonts w:cs="Times New Roman"/>
          <w:szCs w:val="26"/>
        </w:rPr>
        <w:t>ngàn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treo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sợi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tóc</w:t>
      </w:r>
      <w:proofErr w:type="spellEnd"/>
      <w:r w:rsidRPr="00F86AC0">
        <w:rPr>
          <w:rFonts w:cs="Times New Roman"/>
          <w:szCs w:val="26"/>
        </w:rPr>
        <w:t>”.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Chars="199" w:left="519" w:hanging="2"/>
        <w:rPr>
          <w:b/>
          <w:bCs/>
          <w:szCs w:val="26"/>
          <w:lang w:val="vi-VN" w:eastAsia="vi-VN"/>
        </w:rPr>
      </w:pPr>
    </w:p>
    <w:p w:rsidR="00FB4B56" w:rsidRPr="00F86AC0" w:rsidRDefault="00FB4B56" w:rsidP="00FB4B56">
      <w:pPr>
        <w:spacing w:after="0"/>
        <w:jc w:val="both"/>
        <w:rPr>
          <w:rFonts w:cs="Times New Roman"/>
          <w:b/>
          <w:bCs/>
          <w:szCs w:val="26"/>
          <w:u w:val="single"/>
          <w:lang w:val="vi-VN" w:eastAsia="vi-VN"/>
        </w:rPr>
      </w:pPr>
      <w:proofErr w:type="spellStart"/>
      <w:r w:rsidRPr="00F86AC0">
        <w:rPr>
          <w:rFonts w:cs="Times New Roman"/>
          <w:b/>
          <w:bCs/>
          <w:szCs w:val="26"/>
          <w:u w:val="single"/>
          <w:lang w:eastAsia="vi-VN"/>
        </w:rPr>
        <w:t>Câu</w:t>
      </w:r>
      <w:proofErr w:type="spellEnd"/>
      <w:r w:rsidRPr="00F86AC0">
        <w:rPr>
          <w:rFonts w:cs="Times New Roman"/>
          <w:b/>
          <w:bCs/>
          <w:szCs w:val="26"/>
          <w:u w:val="single"/>
          <w:lang w:eastAsia="vi-VN"/>
        </w:rPr>
        <w:t xml:space="preserve"> 4</w:t>
      </w:r>
      <w:r w:rsidRPr="00F86AC0">
        <w:rPr>
          <w:rFonts w:cs="Times New Roman"/>
          <w:b/>
          <w:bCs/>
          <w:szCs w:val="26"/>
          <w:lang w:val="vi-VN" w:eastAsia="vi-VN"/>
        </w:rPr>
        <w:t xml:space="preserve"> </w:t>
      </w:r>
      <w:r w:rsidRPr="00F86AC0">
        <w:rPr>
          <w:rFonts w:cs="Times New Roman"/>
          <w:b/>
          <w:bCs/>
          <w:szCs w:val="26"/>
          <w:u w:val="single"/>
          <w:lang w:eastAsia="vi-VN"/>
        </w:rPr>
        <w:t>:</w:t>
      </w:r>
      <w:proofErr w:type="gramStart"/>
      <w:r w:rsidRPr="00F86AC0">
        <w:rPr>
          <w:rFonts w:cs="Times New Roman"/>
          <w:b/>
          <w:bCs/>
          <w:szCs w:val="26"/>
          <w:u w:val="single"/>
          <w:lang w:val="vi-VN" w:eastAsia="vi-VN"/>
        </w:rPr>
        <w:t>(1</w:t>
      </w:r>
      <w:proofErr w:type="gramEnd"/>
      <w:r w:rsidRPr="00F86AC0">
        <w:rPr>
          <w:rFonts w:cs="Times New Roman"/>
          <w:b/>
          <w:bCs/>
          <w:szCs w:val="26"/>
          <w:u w:val="single"/>
          <w:lang w:val="vi-VN" w:eastAsia="vi-VN"/>
        </w:rPr>
        <w:t xml:space="preserve"> điểm)</w:t>
      </w:r>
    </w:p>
    <w:p w:rsidR="008159FE" w:rsidRPr="00F86AC0" w:rsidRDefault="008159FE" w:rsidP="008159FE">
      <w:pPr>
        <w:spacing w:after="0"/>
        <w:ind w:firstLine="720"/>
        <w:jc w:val="both"/>
        <w:rPr>
          <w:rFonts w:cs="Times New Roman"/>
          <w:b/>
          <w:bCs/>
          <w:szCs w:val="26"/>
          <w:lang w:val="vi-VN" w:eastAsia="vi-VN"/>
        </w:rPr>
      </w:pPr>
      <w:proofErr w:type="spellStart"/>
      <w:proofErr w:type="gramStart"/>
      <w:r w:rsidRPr="00F86AC0">
        <w:rPr>
          <w:rFonts w:cs="Times New Roman"/>
          <w:b/>
          <w:bCs/>
          <w:szCs w:val="26"/>
          <w:lang w:eastAsia="vi-VN"/>
        </w:rPr>
        <w:t>Sau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CMT8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năm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1945,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nước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VNDCCH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giải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quyết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nạn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dốt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như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thế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 xml:space="preserve"> </w:t>
      </w:r>
      <w:proofErr w:type="spellStart"/>
      <w:r w:rsidRPr="00F86AC0">
        <w:rPr>
          <w:rFonts w:cs="Times New Roman"/>
          <w:b/>
          <w:bCs/>
          <w:szCs w:val="26"/>
          <w:lang w:eastAsia="vi-VN"/>
        </w:rPr>
        <w:t>nào</w:t>
      </w:r>
      <w:proofErr w:type="spellEnd"/>
      <w:r w:rsidRPr="00F86AC0">
        <w:rPr>
          <w:rFonts w:cs="Times New Roman"/>
          <w:b/>
          <w:bCs/>
          <w:szCs w:val="26"/>
          <w:lang w:eastAsia="vi-VN"/>
        </w:rPr>
        <w:t>?</w:t>
      </w:r>
      <w:proofErr w:type="gramEnd"/>
    </w:p>
    <w:p w:rsidR="00F86AC0" w:rsidRPr="00F86AC0" w:rsidRDefault="00F86AC0" w:rsidP="00F86AC0">
      <w:pPr>
        <w:spacing w:after="0"/>
        <w:jc w:val="both"/>
        <w:rPr>
          <w:rFonts w:cs="Times New Roman"/>
          <w:b/>
          <w:bCs/>
          <w:szCs w:val="26"/>
          <w:lang w:val="vi-VN" w:eastAsia="vi-VN"/>
        </w:rPr>
      </w:pPr>
      <w:r w:rsidRPr="00F86AC0">
        <w:rPr>
          <w:rFonts w:cs="Times New Roman"/>
          <w:b/>
          <w:bCs/>
          <w:szCs w:val="26"/>
          <w:lang w:val="vi-VN" w:eastAsia="vi-VN"/>
        </w:rPr>
        <w:t>TL:</w:t>
      </w:r>
    </w:p>
    <w:p w:rsidR="00F86AC0" w:rsidRPr="00F86AC0" w:rsidRDefault="00F86AC0" w:rsidP="00F86AC0">
      <w:pPr>
        <w:spacing w:after="0" w:line="240" w:lineRule="auto"/>
        <w:ind w:leftChars="200" w:left="520"/>
        <w:rPr>
          <w:szCs w:val="26"/>
        </w:rPr>
      </w:pPr>
      <w:r w:rsidRPr="00F86AC0">
        <w:rPr>
          <w:rFonts w:cs="Times New Roman"/>
          <w:szCs w:val="26"/>
        </w:rPr>
        <w:t xml:space="preserve">- 9/ 1945 </w:t>
      </w:r>
      <w:proofErr w:type="spellStart"/>
      <w:r w:rsidRPr="00F86AC0">
        <w:rPr>
          <w:rFonts w:cs="Times New Roman"/>
          <w:szCs w:val="26"/>
        </w:rPr>
        <w:t>thành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lập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Nha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bình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học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vụ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xoá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mù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chữ</w:t>
      </w:r>
      <w:proofErr w:type="spellEnd"/>
      <w:r w:rsidRPr="00F86AC0">
        <w:rPr>
          <w:rFonts w:cs="Times New Roman"/>
          <w:szCs w:val="26"/>
        </w:rPr>
        <w:t xml:space="preserve">.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tabs>
          <w:tab w:val="left" w:pos="540"/>
        </w:tabs>
        <w:spacing w:after="0" w:line="240" w:lineRule="auto"/>
        <w:ind w:leftChars="200" w:left="520"/>
        <w:rPr>
          <w:szCs w:val="26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Trường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phổ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thông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và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đại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học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khai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giảng</w:t>
      </w:r>
      <w:proofErr w:type="spellEnd"/>
      <w:r w:rsidRPr="00F86AC0">
        <w:rPr>
          <w:rFonts w:cs="Times New Roman"/>
          <w:szCs w:val="26"/>
        </w:rPr>
        <w:t xml:space="preserve">. </w:t>
      </w:r>
      <w:r>
        <w:rPr>
          <w:rFonts w:cs="Times New Roman"/>
          <w:b/>
          <w:szCs w:val="26"/>
          <w:lang w:val="vi-VN"/>
        </w:rPr>
        <w:t>(0.25)</w:t>
      </w:r>
    </w:p>
    <w:p w:rsidR="00F86AC0" w:rsidRPr="00F86AC0" w:rsidRDefault="00F86AC0" w:rsidP="00F86AC0">
      <w:pPr>
        <w:spacing w:after="0" w:line="240" w:lineRule="auto"/>
        <w:ind w:leftChars="200" w:left="520"/>
        <w:rPr>
          <w:szCs w:val="26"/>
          <w:lang w:val="vi-VN"/>
        </w:rPr>
      </w:pPr>
      <w:r w:rsidRPr="00F86AC0">
        <w:rPr>
          <w:rFonts w:cs="Times New Roman"/>
          <w:szCs w:val="26"/>
        </w:rPr>
        <w:t xml:space="preserve">- </w:t>
      </w:r>
      <w:proofErr w:type="spellStart"/>
      <w:r w:rsidRPr="00F86AC0">
        <w:rPr>
          <w:rFonts w:cs="Times New Roman"/>
          <w:szCs w:val="26"/>
        </w:rPr>
        <w:t>Nội</w:t>
      </w:r>
      <w:proofErr w:type="spellEnd"/>
      <w:r w:rsidRPr="00F86AC0">
        <w:rPr>
          <w:rFonts w:cs="Times New Roman"/>
          <w:szCs w:val="26"/>
        </w:rPr>
        <w:t xml:space="preserve"> dung </w:t>
      </w:r>
      <w:proofErr w:type="spellStart"/>
      <w:r w:rsidRPr="00F86AC0">
        <w:rPr>
          <w:rFonts w:cs="Times New Roman"/>
          <w:szCs w:val="26"/>
        </w:rPr>
        <w:t>và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phương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pháp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giáo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dục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proofErr w:type="gramStart"/>
      <w:r w:rsidRPr="00F86AC0">
        <w:rPr>
          <w:rFonts w:cs="Times New Roman"/>
          <w:szCs w:val="26"/>
        </w:rPr>
        <w:t>theo</w:t>
      </w:r>
      <w:proofErr w:type="spellEnd"/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tinh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thần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tộc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dân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chủ</w:t>
      </w:r>
      <w:proofErr w:type="spellEnd"/>
      <w:r w:rsidRPr="00F86AC0">
        <w:rPr>
          <w:rFonts w:cs="Times New Roman"/>
          <w:szCs w:val="26"/>
        </w:rPr>
        <w:t>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F86AC0" w:rsidRDefault="00F86AC0" w:rsidP="00F86AC0">
      <w:pPr>
        <w:ind w:leftChars="200" w:left="520"/>
        <w:jc w:val="both"/>
        <w:rPr>
          <w:rFonts w:cs="Times New Roman"/>
          <w:b/>
          <w:szCs w:val="26"/>
          <w:lang w:val="vi-VN"/>
        </w:rPr>
      </w:pPr>
      <w:r w:rsidRPr="00F86AC0">
        <w:rPr>
          <w:rFonts w:cs="Times New Roman"/>
          <w:szCs w:val="26"/>
        </w:rPr>
        <w:t xml:space="preserve">=&gt; </w:t>
      </w:r>
      <w:proofErr w:type="spellStart"/>
      <w:r w:rsidRPr="00F86AC0">
        <w:rPr>
          <w:rFonts w:cs="Times New Roman"/>
          <w:szCs w:val="26"/>
        </w:rPr>
        <w:t>Cuối</w:t>
      </w:r>
      <w:proofErr w:type="spellEnd"/>
      <w:r w:rsidRPr="00F86AC0">
        <w:rPr>
          <w:rFonts w:cs="Times New Roman"/>
          <w:szCs w:val="26"/>
        </w:rPr>
        <w:t xml:space="preserve"> 1946 </w:t>
      </w:r>
      <w:proofErr w:type="spellStart"/>
      <w:r w:rsidRPr="00F86AC0">
        <w:rPr>
          <w:rFonts w:cs="Times New Roman"/>
          <w:szCs w:val="26"/>
        </w:rPr>
        <w:t>xây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dựng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được</w:t>
      </w:r>
      <w:proofErr w:type="spellEnd"/>
      <w:r w:rsidRPr="00F86AC0">
        <w:rPr>
          <w:rFonts w:cs="Times New Roman"/>
          <w:szCs w:val="26"/>
        </w:rPr>
        <w:t xml:space="preserve"> 76.000 </w:t>
      </w:r>
      <w:proofErr w:type="spellStart"/>
      <w:r w:rsidRPr="00F86AC0">
        <w:rPr>
          <w:rFonts w:cs="Times New Roman"/>
          <w:szCs w:val="26"/>
        </w:rPr>
        <w:t>lớp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học</w:t>
      </w:r>
      <w:proofErr w:type="spellEnd"/>
      <w:r w:rsidRPr="00F86AC0">
        <w:rPr>
          <w:rFonts w:cs="Times New Roman"/>
          <w:szCs w:val="26"/>
        </w:rPr>
        <w:t xml:space="preserve">, </w:t>
      </w:r>
      <w:proofErr w:type="spellStart"/>
      <w:r w:rsidRPr="00F86AC0">
        <w:rPr>
          <w:rFonts w:cs="Times New Roman"/>
          <w:szCs w:val="26"/>
        </w:rPr>
        <w:t>xoá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mù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chữ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được</w:t>
      </w:r>
      <w:proofErr w:type="spellEnd"/>
      <w:r w:rsidRPr="00F86AC0">
        <w:rPr>
          <w:rFonts w:cs="Times New Roman"/>
          <w:szCs w:val="26"/>
        </w:rPr>
        <w:t xml:space="preserve"> 2</w:t>
      </w:r>
      <w:proofErr w:type="gramStart"/>
      <w:r w:rsidRPr="00F86AC0">
        <w:rPr>
          <w:rFonts w:cs="Times New Roman"/>
          <w:szCs w:val="26"/>
        </w:rPr>
        <w:t>,5</w:t>
      </w:r>
      <w:proofErr w:type="gram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triệu</w:t>
      </w:r>
      <w:proofErr w:type="spellEnd"/>
      <w:r w:rsidRPr="00F86AC0">
        <w:rPr>
          <w:rFonts w:cs="Times New Roman"/>
          <w:szCs w:val="26"/>
        </w:rPr>
        <w:t xml:space="preserve"> </w:t>
      </w:r>
      <w:proofErr w:type="spellStart"/>
      <w:r w:rsidRPr="00F86AC0">
        <w:rPr>
          <w:rFonts w:cs="Times New Roman"/>
          <w:szCs w:val="26"/>
        </w:rPr>
        <w:t>người</w:t>
      </w:r>
      <w:proofErr w:type="spellEnd"/>
      <w:r w:rsidRPr="00F86AC0">
        <w:rPr>
          <w:rFonts w:cs="Times New Roman"/>
          <w:szCs w:val="26"/>
        </w:rPr>
        <w:t>.</w:t>
      </w:r>
      <w:r w:rsidRPr="00F86AC0"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/>
          <w:szCs w:val="26"/>
          <w:lang w:val="vi-VN"/>
        </w:rPr>
        <w:t>(0.25)</w:t>
      </w:r>
    </w:p>
    <w:p w:rsidR="003417D1" w:rsidRDefault="003417D1" w:rsidP="003417D1">
      <w:pPr>
        <w:ind w:leftChars="1580" w:left="4108" w:firstLine="210"/>
        <w:jc w:val="both"/>
        <w:rPr>
          <w:b/>
          <w:bCs/>
          <w:szCs w:val="26"/>
          <w:lang w:val="vi-VN" w:eastAsia="vi-VN"/>
        </w:rPr>
      </w:pPr>
      <w:r>
        <w:rPr>
          <w:b/>
          <w:bCs/>
          <w:szCs w:val="26"/>
          <w:lang w:val="vi-VN" w:eastAsia="vi-VN"/>
        </w:rPr>
        <w:t>-- HẾT --</w:t>
      </w:r>
    </w:p>
    <w:p w:rsidR="003417D1" w:rsidRPr="003417D1" w:rsidRDefault="003417D1" w:rsidP="00F86AC0">
      <w:pPr>
        <w:ind w:leftChars="1580" w:left="4108" w:firstLine="210"/>
        <w:jc w:val="both"/>
        <w:rPr>
          <w:b/>
          <w:bCs/>
          <w:szCs w:val="26"/>
          <w:lang w:val="vi-VN" w:eastAsia="vi-VN"/>
        </w:rPr>
      </w:pPr>
    </w:p>
    <w:p w:rsidR="00F86AC0" w:rsidRPr="00F86AC0" w:rsidRDefault="00F86AC0" w:rsidP="008159FE">
      <w:pPr>
        <w:spacing w:after="0"/>
        <w:ind w:firstLine="720"/>
        <w:jc w:val="both"/>
        <w:rPr>
          <w:rFonts w:cs="Times New Roman"/>
          <w:bCs/>
          <w:szCs w:val="26"/>
          <w:u w:val="single"/>
          <w:lang w:val="vi-VN" w:eastAsia="vi-VN"/>
        </w:rPr>
      </w:pPr>
    </w:p>
    <w:p w:rsidR="008159FE" w:rsidRPr="00F86AC0" w:rsidRDefault="008159FE" w:rsidP="00FB4B56">
      <w:pPr>
        <w:spacing w:after="0"/>
        <w:jc w:val="both"/>
        <w:rPr>
          <w:rFonts w:cs="Times New Roman"/>
          <w:bCs/>
          <w:szCs w:val="26"/>
          <w:u w:val="single"/>
          <w:lang w:val="vi-VN" w:eastAsia="vi-VN"/>
        </w:rPr>
      </w:pPr>
    </w:p>
    <w:sectPr w:rsidR="008159FE" w:rsidRPr="00F86AC0" w:rsidSect="00F86AC0">
      <w:pgSz w:w="11907" w:h="16840" w:code="9"/>
      <w:pgMar w:top="567" w:right="70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3EA4"/>
    <w:multiLevelType w:val="hybridMultilevel"/>
    <w:tmpl w:val="778CD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07F4B"/>
    <w:multiLevelType w:val="hybridMultilevel"/>
    <w:tmpl w:val="321E2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6"/>
    <w:rsid w:val="00185418"/>
    <w:rsid w:val="003417D1"/>
    <w:rsid w:val="00434811"/>
    <w:rsid w:val="00585711"/>
    <w:rsid w:val="005E3C7A"/>
    <w:rsid w:val="008159FE"/>
    <w:rsid w:val="008E0529"/>
    <w:rsid w:val="0091516B"/>
    <w:rsid w:val="009F3056"/>
    <w:rsid w:val="00BA18C6"/>
    <w:rsid w:val="00E02CCF"/>
    <w:rsid w:val="00F86AC0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56"/>
    <w:pPr>
      <w:ind w:left="720"/>
      <w:contextualSpacing/>
    </w:pPr>
  </w:style>
  <w:style w:type="table" w:styleId="TableGrid">
    <w:name w:val="Table Grid"/>
    <w:basedOn w:val="TableNormal"/>
    <w:uiPriority w:val="59"/>
    <w:rsid w:val="00FB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56"/>
    <w:pPr>
      <w:ind w:left="720"/>
      <w:contextualSpacing/>
    </w:pPr>
  </w:style>
  <w:style w:type="table" w:styleId="TableGrid">
    <w:name w:val="Table Grid"/>
    <w:basedOn w:val="TableNormal"/>
    <w:uiPriority w:val="59"/>
    <w:rsid w:val="00FB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Microsoft Windows</cp:lastModifiedBy>
  <cp:revision>5</cp:revision>
  <cp:lastPrinted>2017-12-02T15:11:00Z</cp:lastPrinted>
  <dcterms:created xsi:type="dcterms:W3CDTF">2017-12-18T14:59:00Z</dcterms:created>
  <dcterms:modified xsi:type="dcterms:W3CDTF">2017-12-18T15:13:00Z</dcterms:modified>
</cp:coreProperties>
</file>